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7B38F929" w:rsidR="00B340AC" w:rsidRPr="00DC734B" w:rsidRDefault="004345CF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4345CF">
        <w:rPr>
          <w:b/>
          <w:sz w:val="28"/>
          <w:szCs w:val="28"/>
          <w:u w:val="single"/>
        </w:rPr>
        <w:t xml:space="preserve">Bi-Annual Environmental Audit Report </w:t>
      </w:r>
      <w:r w:rsidR="0066791C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4816C2CB" w:rsidR="00DC734B" w:rsidRPr="00DC734B" w:rsidRDefault="00DC734B" w:rsidP="00DC734B">
      <w:pPr>
        <w:spacing w:after="120"/>
        <w:ind w:left="-284" w:right="-164"/>
        <w:rPr>
          <w:sz w:val="24"/>
          <w:szCs w:val="24"/>
        </w:rPr>
      </w:pPr>
      <w:r w:rsidRPr="00DC734B">
        <w:rPr>
          <w:sz w:val="24"/>
          <w:szCs w:val="24"/>
        </w:rPr>
        <w:t>This action definition describes what needs to be done to lodge a</w:t>
      </w:r>
      <w:r w:rsidR="0088698F">
        <w:rPr>
          <w:sz w:val="24"/>
          <w:szCs w:val="24"/>
        </w:rPr>
        <w:t xml:space="preserve"> bi-</w:t>
      </w:r>
      <w:r w:rsidRPr="00DC734B">
        <w:rPr>
          <w:sz w:val="24"/>
          <w:szCs w:val="24"/>
        </w:rPr>
        <w:t xml:space="preserve">annual </w:t>
      </w:r>
      <w:r w:rsidR="0088698F" w:rsidRPr="0088698F">
        <w:rPr>
          <w:sz w:val="24"/>
          <w:szCs w:val="24"/>
        </w:rPr>
        <w:t xml:space="preserve">Environmental Audit Report </w:t>
      </w:r>
      <w:r w:rsidRPr="00DC734B">
        <w:rPr>
          <w:sz w:val="24"/>
          <w:szCs w:val="24"/>
        </w:rPr>
        <w:t xml:space="preserve"> </w:t>
      </w:r>
      <w:r w:rsidR="00DD670F">
        <w:rPr>
          <w:sz w:val="24"/>
          <w:szCs w:val="24"/>
        </w:rPr>
        <w:t xml:space="preserve">for a tenement that does not belong to a </w:t>
      </w:r>
      <w:r w:rsidR="00DD670F" w:rsidRPr="00A61089">
        <w:rPr>
          <w:sz w:val="24"/>
          <w:szCs w:val="24"/>
        </w:rPr>
        <w:t>Combined Reporting Group</w:t>
      </w:r>
      <w:r w:rsidR="00DD670F">
        <w:rPr>
          <w:sz w:val="24"/>
          <w:szCs w:val="24"/>
        </w:rPr>
        <w:t xml:space="preserve">, </w:t>
      </w:r>
      <w:r w:rsidRPr="00DC734B">
        <w:rPr>
          <w:sz w:val="24"/>
          <w:szCs w:val="24"/>
        </w:rPr>
        <w:t xml:space="preserve">in </w:t>
      </w:r>
      <w:r w:rsidR="0088698F">
        <w:rPr>
          <w:sz w:val="24"/>
          <w:szCs w:val="24"/>
        </w:rPr>
        <w:t>NMB</w:t>
      </w:r>
      <w:r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19BA8351" w:rsidR="00A6052B" w:rsidRPr="00DC734B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Bi-Annual Environmental Audit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18048E68" w14:textId="77777777" w:rsidR="00BA4A91" w:rsidRPr="00DC734B" w:rsidRDefault="0082309D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  <w:p w14:paraId="01D7E94D" w14:textId="77777777" w:rsidR="00A6052B" w:rsidRPr="00DC734B" w:rsidRDefault="0049354A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BB0CDB">
              <w:rPr>
                <w:sz w:val="24"/>
                <w:szCs w:val="24"/>
              </w:rPr>
              <w:t>{groupN</w:t>
            </w:r>
            <w:r w:rsidR="003D0742">
              <w:rPr>
                <w:sz w:val="24"/>
                <w:szCs w:val="24"/>
              </w:rPr>
              <w:t>ame</w:t>
            </w:r>
            <w:r w:rsidRPr="00BB0CDB">
              <w:rPr>
                <w:sz w:val="24"/>
                <w:szCs w:val="24"/>
              </w:rPr>
              <w:t xml:space="preserve">} </w:t>
            </w:r>
            <w:r w:rsidR="00073080" w:rsidRPr="00BB0CDB">
              <w:rPr>
                <w:sz w:val="24"/>
                <w:szCs w:val="24"/>
              </w:rPr>
              <w:t>=</w:t>
            </w:r>
            <w:r w:rsidRPr="00BB0CDB">
              <w:rPr>
                <w:sz w:val="24"/>
                <w:szCs w:val="24"/>
              </w:rPr>
              <w:t xml:space="preserve"> Blank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10F0A978" w:rsidR="00A6052B" w:rsidRPr="00DC734B" w:rsidRDefault="00CC7361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Every 6 months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2BA44482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BD161B" w:rsidRPr="00BD161B">
              <w:rPr>
                <w:sz w:val="24"/>
                <w:szCs w:val="24"/>
              </w:rPr>
              <w:t>eccIssueDate</w:t>
            </w:r>
            <w:r w:rsidRPr="009B41F3">
              <w:rPr>
                <w:sz w:val="24"/>
                <w:szCs w:val="24"/>
              </w:rPr>
              <w:t>} + {Interval}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084A90F9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1483F2A7" w:rsidR="003B5787" w:rsidRPr="00DC734B" w:rsidRDefault="00CE3C6E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 xml:space="preserve">Lodge </w:t>
            </w:r>
            <w:r w:rsidR="004345CF" w:rsidRPr="004345CF">
              <w:rPr>
                <w:sz w:val="24"/>
                <w:szCs w:val="24"/>
              </w:rPr>
              <w:t>Bi-Annual Environmental Audit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6FB7E041" w:rsidR="003B5787" w:rsidRPr="00DC734B" w:rsidRDefault="00F573A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2500A45F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24AE90BA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76C79580" w:rsidR="00AF149B" w:rsidRDefault="00E7009D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6F328B28" w:rsidR="00AF149B" w:rsidRDefault="00E7009D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782357A2" w:rsidR="00AF149B" w:rsidRDefault="00B01115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B01115">
              <w:rPr>
                <w:sz w:val="24"/>
                <w:szCs w:val="24"/>
              </w:rPr>
              <w:t>Removed test examples and wiki links.</w:t>
            </w:r>
          </w:p>
        </w:tc>
      </w:tr>
      <w:tr w:rsidR="00E7009D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4C303C68" w:rsidR="00E7009D" w:rsidRDefault="00E7009D" w:rsidP="00E7009D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718A38D8" w:rsidR="00E7009D" w:rsidRDefault="00E7009D" w:rsidP="00E7009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5EB3B938" w:rsidR="00E7009D" w:rsidRDefault="00E7009D" w:rsidP="00E7009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E7009D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E7009D" w:rsidRDefault="00E7009D" w:rsidP="00E7009D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E7009D" w:rsidRDefault="00E7009D" w:rsidP="00E7009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E7009D" w:rsidRDefault="00E7009D" w:rsidP="00E7009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959374">
    <w:abstractNumId w:val="1"/>
  </w:num>
  <w:num w:numId="2" w16cid:durableId="152898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2058D"/>
    <w:rsid w:val="0003093B"/>
    <w:rsid w:val="00066966"/>
    <w:rsid w:val="00071274"/>
    <w:rsid w:val="0007297C"/>
    <w:rsid w:val="00073080"/>
    <w:rsid w:val="00075148"/>
    <w:rsid w:val="00080923"/>
    <w:rsid w:val="00085A18"/>
    <w:rsid w:val="0009418F"/>
    <w:rsid w:val="000A4578"/>
    <w:rsid w:val="000A678E"/>
    <w:rsid w:val="000B3C2E"/>
    <w:rsid w:val="000C1DE0"/>
    <w:rsid w:val="000C2712"/>
    <w:rsid w:val="000E0EE1"/>
    <w:rsid w:val="000E3EC1"/>
    <w:rsid w:val="000E5153"/>
    <w:rsid w:val="000F2DDE"/>
    <w:rsid w:val="00123FB7"/>
    <w:rsid w:val="00180743"/>
    <w:rsid w:val="00185B07"/>
    <w:rsid w:val="00192AEE"/>
    <w:rsid w:val="001B5FFA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8550D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5031B3"/>
    <w:rsid w:val="00596B28"/>
    <w:rsid w:val="005A6828"/>
    <w:rsid w:val="005C7D9C"/>
    <w:rsid w:val="005E587B"/>
    <w:rsid w:val="005F12A7"/>
    <w:rsid w:val="006101CC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6376A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8698F"/>
    <w:rsid w:val="00890EB0"/>
    <w:rsid w:val="008D1D34"/>
    <w:rsid w:val="0092651B"/>
    <w:rsid w:val="009352D8"/>
    <w:rsid w:val="00962A19"/>
    <w:rsid w:val="00980EF5"/>
    <w:rsid w:val="00984768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9559D"/>
    <w:rsid w:val="00AD717D"/>
    <w:rsid w:val="00AF149B"/>
    <w:rsid w:val="00B01115"/>
    <w:rsid w:val="00B03757"/>
    <w:rsid w:val="00B27F47"/>
    <w:rsid w:val="00B340AC"/>
    <w:rsid w:val="00B4298D"/>
    <w:rsid w:val="00B54F4D"/>
    <w:rsid w:val="00B747CA"/>
    <w:rsid w:val="00BA4A91"/>
    <w:rsid w:val="00BB0CDB"/>
    <w:rsid w:val="00BB5523"/>
    <w:rsid w:val="00BB7B98"/>
    <w:rsid w:val="00BD161B"/>
    <w:rsid w:val="00BD55BE"/>
    <w:rsid w:val="00BD6DE1"/>
    <w:rsid w:val="00BE0D8A"/>
    <w:rsid w:val="00C2710F"/>
    <w:rsid w:val="00C36FE1"/>
    <w:rsid w:val="00C73B50"/>
    <w:rsid w:val="00C85294"/>
    <w:rsid w:val="00C91994"/>
    <w:rsid w:val="00CA19BF"/>
    <w:rsid w:val="00CC7361"/>
    <w:rsid w:val="00CE3C6E"/>
    <w:rsid w:val="00D11982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7009D"/>
    <w:rsid w:val="00EA1A06"/>
    <w:rsid w:val="00EA1D77"/>
    <w:rsid w:val="00ED7FB1"/>
    <w:rsid w:val="00ED7FF0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96313B-825A-4D58-BB44-9A14B6738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257E2-A795-480F-999B-40973D055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C718E4-D077-4A6F-A57B-396A8C52DB7F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2024-10-10T06:16:00Z</dcterms:created>
  <dcterms:modified xsi:type="dcterms:W3CDTF">2024-10-10T06:17:00Z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